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 w:rsidRPr="00F907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 w:rsidRPr="00F907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color w:val="FF0000"/>
                      <w:sz w:val="22"/>
                      <w:szCs w:val="22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  <w:tr w:rsidR="00000000" w:rsidRPr="00F907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Pr="00F907D5" w:rsidRDefault="00844A9C">
                  <w:pPr>
                    <w:spacing w:after="240"/>
                    <w:jc w:val="center"/>
                    <w:rPr>
                      <w:rFonts w:ascii="Bookman Old Style" w:eastAsia="Times New Roman" w:hAnsi="Bookman Old Style" w:cs="Arial"/>
                      <w:caps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caps/>
                      <w:sz w:val="22"/>
                      <w:szCs w:val="22"/>
                    </w:rPr>
                    <w:t xml:space="preserve">Convenção Coletiva De Trabalho 2022/2024 </w:t>
                  </w:r>
                </w:p>
              </w:tc>
            </w:tr>
            <w:tr w:rsidR="00000000" w:rsidRPr="00F907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3"/>
                    <w:gridCol w:w="150"/>
                    <w:gridCol w:w="1858"/>
                  </w:tblGrid>
                  <w:tr w:rsidR="00000000" w:rsidRPr="00F907D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Pr="00F907D5" w:rsidRDefault="00844A9C">
                        <w:pPr>
                          <w:rPr>
                            <w:rFonts w:ascii="Bookman Old Style" w:eastAsia="Times New Roman" w:hAnsi="Bookman Old Style" w:cs="Arial"/>
                            <w:sz w:val="22"/>
                            <w:szCs w:val="22"/>
                          </w:rPr>
                        </w:pPr>
                        <w:r w:rsidRPr="00F907D5">
                          <w:rPr>
                            <w:rFonts w:ascii="Bookman Old Style" w:eastAsia="Times New Roman" w:hAnsi="Bookman Old Style" w:cs="Arial"/>
                            <w:b/>
                            <w:bCs/>
                            <w:sz w:val="22"/>
                            <w:szCs w:val="22"/>
                          </w:rPr>
                          <w:t>NÚMERO DA SOLICITAÇÃO:</w:t>
                        </w:r>
                        <w:r w:rsidRPr="00F907D5">
                          <w:rPr>
                            <w:rFonts w:ascii="Bookman Old Style" w:eastAsia="Times New Roman" w:hAnsi="Bookman Old Style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Pr="00F907D5" w:rsidRDefault="00844A9C">
                        <w:pPr>
                          <w:rPr>
                            <w:rFonts w:ascii="Bookman Old Style" w:eastAsia="Times New Roman" w:hAnsi="Bookman Old Style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Pr="00F907D5" w:rsidRDefault="00844A9C">
                        <w:pPr>
                          <w:rPr>
                            <w:rFonts w:ascii="Bookman Old Style" w:eastAsia="Times New Roman" w:hAnsi="Bookman Old Style" w:cs="Arial"/>
                            <w:sz w:val="22"/>
                            <w:szCs w:val="22"/>
                          </w:rPr>
                        </w:pPr>
                        <w:r w:rsidRPr="00F907D5">
                          <w:rPr>
                            <w:rFonts w:ascii="Bookman Old Style" w:eastAsia="Times New Roman" w:hAnsi="Bookman Old Style" w:cs="Arial"/>
                            <w:sz w:val="22"/>
                            <w:szCs w:val="22"/>
                          </w:rPr>
                          <w:t xml:space="preserve">MR043784/2022 </w:t>
                        </w:r>
                      </w:p>
                    </w:tc>
                  </w:tr>
                </w:tbl>
                <w:p w:rsidR="00000000" w:rsidRPr="00F907D5" w:rsidRDefault="00844A9C">
                  <w:pPr>
                    <w:spacing w:after="240"/>
                    <w:rPr>
                      <w:rFonts w:ascii="Bookman Old Style" w:eastAsia="Times New Roman" w:hAnsi="Bookman Old Style"/>
                      <w:sz w:val="22"/>
                      <w:szCs w:val="22"/>
                    </w:rPr>
                  </w:pPr>
                </w:p>
              </w:tc>
            </w:tr>
            <w:tr w:rsidR="00000000" w:rsidRPr="00F907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SINDICATO DOS EMPREGADOS NO COMERCIO DO RIO DE JANEIRO, CNPJ n. 33.644.360/0001-85, neste ato 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representado(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a) por seu 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;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br/>
                    <w:t>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E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br/>
                    <w:t>SINDICATO DO COMERCIO VAREJISTA DE MOVEIS E DECORACOES DO MUNICIPIO DO RIO DE JANEIRO, CNPJ n. 33.005.216/0001-07, neste ato representado(a) por seu ;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br/>
                    <w:t>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br/>
                    <w:t>celebram a presente CONVENÇÃO COLETIVA DE TRABALHO, estipulando as condições de trabalho previs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tas nas cláusulas seguintes: 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 xml:space="preserve">CLÁUSULA PRIMEIRA - VIGÊNCIA E DATA-BASE </w:t>
                  </w:r>
                  <w:r w:rsidRPr="00F907D5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As partes fixam a vigência da presente Convenção Coletiva de Trabalho no período de 01º de maio de 2022 a 30 de abril de 2024 e a data-base da categoria em 01º de maio.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>CLÁUSULA S</w:t>
                  </w:r>
                  <w:r w:rsidRPr="00F907D5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 xml:space="preserve">EGUNDA - ABRANGÊNCIA </w:t>
                  </w:r>
                  <w:r w:rsidRPr="00F907D5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 presente Convenção Coletiva de Trabalho abrangerá a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(s) categoria(s) </w:t>
                  </w:r>
                  <w:r w:rsidRPr="00F907D5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>empregados no Comércio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>. EXCETO a Categoria Profissional dos Empregados que tenham vínculo empregatício com micro, pequenas, médias e grandes empresas enquadradas n</w:t>
                  </w:r>
                  <w:r w:rsidRPr="00F907D5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>as seguintes atividades econômicas: No comércio atacadista de drogas, medicamentos e produtos farmacêuticos, homeopáticos, fitoterápicos, insumos farmacêuticos e produtos magistrais; No comércio varejista de produtos farmacêuticos (farmácias, drogarias, ma</w:t>
                  </w:r>
                  <w:r w:rsidRPr="00F907D5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>nipulações), produtos homeopáticos, fitoterápicos, insumos farmacêuticos e produtos magistrais; Farmácias hospitalares e dispensação de medicamentos; Farmácias em shoppings centers, supermercados e lojas comerciais; Vendedores de produtos farmacêuticos; Em</w:t>
                  </w:r>
                  <w:r w:rsidRPr="00F907D5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 xml:space="preserve">pregados balconistas (inclusive auxiliares e técnicos de farmácias); vendedores comissionistas ou não; empregados no cargo de gerente, </w:t>
                  </w:r>
                  <w:proofErr w:type="spellStart"/>
                  <w:proofErr w:type="gramStart"/>
                  <w:r w:rsidRPr="00F907D5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>sub-gerente</w:t>
                  </w:r>
                  <w:proofErr w:type="spellEnd"/>
                  <w:proofErr w:type="gramEnd"/>
                  <w:r w:rsidRPr="00F907D5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>, auxiliar, técnico, supervisor, conferente, estoquista, repositor, atendente, almoxarife, faxineiro, caixa, v</w:t>
                  </w:r>
                  <w:r w:rsidRPr="00F907D5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>igia, cobrador, auxiliar de serviços gerais, motorista entregador de medicamentos a domicílio, empregados em escritório com vínculo empregatício na categoria profissional representada pela entidade sindical; empregados em geral que tenham vínculo empregatí</w:t>
                  </w:r>
                  <w:r w:rsidRPr="00F907D5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>cio no comércio atacadista e varejista de drogas, medicamentos, produtos farmacêuticos, homeopáticos, alopáticos, insumos farmacêuticos, manipulações e afins; e todos os empregados de outras funções componentes e pertencentes à categoria preponderante do S</w:t>
                  </w:r>
                  <w:r w:rsidRPr="00F907D5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>indicato, que não sejam categorias diferenciadas e exerçam suas funções em prol da categoria da Entidade no Município do Rio de Janeiro/RJ, nos termos do art. 30, da Portaria 326/2013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, com abrangência territorial em </w:t>
                  </w:r>
                  <w:r w:rsidRPr="00F907D5">
                    <w:rPr>
                      <w:rFonts w:ascii="Bookman Old Style" w:hAnsi="Bookman Old Style" w:cs="Arial"/>
                      <w:b/>
                      <w:bCs/>
                      <w:sz w:val="22"/>
                      <w:szCs w:val="22"/>
                    </w:rPr>
                    <w:t>Rio de Janeiro/RJ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.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</w:t>
                  </w:r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>Salários, Reajuste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s e Pagamento </w:t>
                  </w:r>
                  <w:proofErr w:type="gramStart"/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  <w:proofErr w:type="gramEnd"/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Pagamento de Salário </w:t>
                  </w:r>
                  <w:r w:rsidRPr="00F907D5">
                    <w:rPr>
                      <w:rFonts w:ascii="Bookman Old Style" w:eastAsia="Times New Roman" w:hAnsi="Bookman Old Style" w:cs="Bookman Old Style"/>
                      <w:b/>
                      <w:bCs/>
                      <w:sz w:val="22"/>
                      <w:szCs w:val="22"/>
                    </w:rPr>
                    <w:t>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 Formas e Prazos 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F907D5" w:rsidRDefault="00844A9C">
                  <w:pPr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F907D5" w:rsidRDefault="00F907D5">
                  <w:pPr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</w:pPr>
                </w:p>
                <w:p w:rsidR="00F907D5" w:rsidRDefault="00F907D5">
                  <w:pPr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</w:pP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lastRenderedPageBreak/>
                    <w:t xml:space="preserve">CLÁUSULA TERCEIRA - COMPROVANTE DE PAGAMENTO DE DOMINGOS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As horas dos domingos efetivamente trabalhadas deverão ser pagas em título separado, para a devida comprovaçã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o do seu montante, a fim de facilitar a fiscalização do Ministério do Trabalho e Previdência - Secretaria do Trabalho, do SECRJ e do SINDMÓVEIS.</w:t>
                  </w:r>
                </w:p>
                <w:p w:rsidR="00000000" w:rsidRPr="00F907D5" w:rsidRDefault="00844A9C" w:rsidP="00F907D5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Único: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O cumprimento dos demais benefícios constantes do presente instrumento deverá 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ser feito de forma que possa ser comprovado, desde que solicitada 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apresentação pela fiscalização do Ministério do Trabalho e Previdência - Secretaria do Trabalho ou por pessoas credenciadas pelos sindicatos convenentes</w:t>
                  </w:r>
                  <w:r w:rsidRPr="00F907D5">
                    <w:rPr>
                      <w:rStyle w:val="nfase"/>
                      <w:rFonts w:ascii="Bookman Old Style" w:hAnsi="Bookman Old Style" w:cs="Arial"/>
                      <w:sz w:val="22"/>
                      <w:szCs w:val="22"/>
                    </w:rPr>
                    <w:t>.</w:t>
                  </w:r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>Gratificações, Adicionais, Auxí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lios e Outros </w:t>
                  </w:r>
                  <w:proofErr w:type="gramStart"/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  <w:proofErr w:type="gramEnd"/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Outros Adicionais 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QUARTA - ABONO DE DOMINGOS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Os empregados que efetivamente trabalharem nos domingos farão jus a um abono de 50% (cinquenta por cento) sobre o valor das horas trabalhadas. Para os comissionistas, puros e misto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s, deverá ser observada a cláusula sexta.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  <w:proofErr w:type="gramStart"/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>CLÁUSULA QUINTA - DIVISOR</w:t>
                  </w:r>
                  <w:proofErr w:type="gramEnd"/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000000" w:rsidRPr="00F907D5" w:rsidRDefault="00844A9C" w:rsidP="00F907D5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Para apuração do valor/hora pelo trabalho excepcional aos domingos, será considerado o divisor 220 (duzentos e vinte) para aqueles com jornada de 08 (oito) horas diárias e 180 (cento 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e oitenta) para os que laborem 06 (seis) horas diariamente.</w:t>
                  </w:r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Comissões 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SEXTA - HORAS DE COMISSIONISTAS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Os empregados que percebem exclusivamente à base de comissão ou salário misto, para apuração do que se refere à parte variável, terão as 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horas de domingos calculadas da seguinte forma: remuneração (parte fixa, se houver + comissões + repouso) do mês anterior dividida por 220 ou 180, conforme previsto na cláusula quinta, cujo resultado equivalerá ao valor da hora normal. Sobre o resultado in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cidirá o abono de 50% (cinquenta por cento).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Auxílio Alimentação 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SÉTIMA - AJUDA ALIMENTAÇÃO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Nos domingos em que os empregados trabalharem, estes receberão da empresa, nestes mesmos dias, uma ajuda alimentação, em espécie, no valor de R$ 27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,50 (vinte e sete reais e cinquenta centavos), que deverá ser paga até a quinta hora da jornada de cada empregado.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Primeiro: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Ficam isentas do pagamento do valor acima discriminado as empresas que forneçam diaria</w:t>
                  </w:r>
                  <w:r w:rsid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mente e de forma mensal tickets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de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empresas vinculadas ao PAT (Programa de Alimentação do Trabalhador), inclusive pelo trabalho no horário especificado no caput desta cláusula, ficando assegurado ao empr</w:t>
                  </w:r>
                  <w:r w:rsid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egado o recebimento de ticket 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referentes 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todos os dias úteis do mês;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Segu</w:t>
                  </w: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ndo: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Ficam, também, 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isentas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do pagamento do valor citado as empresas que optarem pelo fornecimento in natura, desde que cumprida uma dentre as condições a seguir: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a)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as empresas que possuam lanchonete e que já pratiquem normalmente o fornecimento da alimen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tação;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b)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as que estejam equipadas com refeitório, comprometendo-se a manter a qualidade da alimentação;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c)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as empresas não equipadas com lanchonete ou refeitório poderão optar por firmar convênios com lanchonetes ou restaurantes próximos ao local de traba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lho, comprometendo-se, da mesma forma, com o atendimento da finalidade do benefício;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Terceiro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: O benefício estabelecido nesta cláusula deverá ser quitado 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sob listagem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, contendo a assinatura dos empregados e indicando a forma pela qual foi concedi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do;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Quarto: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As empresas que efetuarem o pagamento em espécie poderão descontar R$ 0,96 (noventa e seis centavos) do salário de seus empregados, por lanche ou jantar, sendo que a ajuda alimentação referida nesta cláusula tem caráter indenizatório,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não integrando o salário para nenhum efeito, conforme Orientação Jurisprudencial n° 123 da SDI-1 do Tribunal Superior do Trabalho;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 xml:space="preserve">Parágrafo Quinto: 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Após 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1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(um) ano de vigência da presente Convenção Coletiva de Trabalho, as empresas deverão reajustar o va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lor do lanche estabelecido no caput de acordo com o valor previsto para a ajuda alimentação aos sábados na Convenção Coletiva de Trabalho de Reajuste Salarial firmada pelos sindicatos convenentes.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Auxílio Transporte 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OITAVA - AJUDA TRANSPORTE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O empregado que trabalhar nos dias estabelecidos nesta Convenção receberá do empregador Ajuda Transporte, casa – trabalho – casa em vale transporte.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Contrato de Trabalho </w:t>
                  </w:r>
                  <w:r w:rsidRPr="00F907D5">
                    <w:rPr>
                      <w:rFonts w:ascii="Bookman Old Style" w:eastAsia="Times New Roman" w:hAnsi="Bookman Old Style" w:cs="Bookman Old Style"/>
                      <w:b/>
                      <w:bCs/>
                      <w:sz w:val="22"/>
                      <w:szCs w:val="22"/>
                    </w:rPr>
                    <w:t>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 Admiss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>ã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>o, Demiss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>ã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o, Modalidades </w:t>
                  </w:r>
                  <w:proofErr w:type="gramStart"/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  <w:proofErr w:type="gramEnd"/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Outros grupos específicos 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>CLÁUSULA NONA -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 CONTRATAÇÃO ESPECÍFICA PARA O TRABALHO AOS DOMINGOS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As obrigações constantes do presente instrumento serão aplicadas mesmo para aqueles empregados que venham a ser contratados especificamente para o trabalho aos domingos</w:t>
                  </w:r>
                  <w:r w:rsidRPr="00F907D5">
                    <w:rPr>
                      <w:rStyle w:val="nfase"/>
                      <w:rFonts w:ascii="Bookman Old Style" w:hAnsi="Bookman Old Style" w:cs="Arial"/>
                      <w:sz w:val="22"/>
                      <w:szCs w:val="22"/>
                    </w:rPr>
                    <w:t>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Outras normas referentes </w:t>
                  </w:r>
                  <w:proofErr w:type="gramStart"/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>a</w:t>
                  </w:r>
                  <w:proofErr w:type="gramEnd"/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 admissão, demissão e modalidades de contratação 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DÉCIMA - ADMISSÃO POSTERIOR A CELEBRAÇÃO DO ACORDO COLETIVO </w:t>
                  </w:r>
                </w:p>
                <w:p w:rsidR="00000000" w:rsidRPr="00F907D5" w:rsidRDefault="00844A9C" w:rsidP="00F907D5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Os empregados admitidos posteriormente à celebração do presente instrumento, no que se aplicar, aderem aut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omaticamente</w:t>
                  </w:r>
                  <w:r w:rsid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às condições ora estabelecidas.</w:t>
                  </w:r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Jornada de Trabalho </w:t>
                  </w:r>
                  <w:r w:rsidRPr="00F907D5">
                    <w:rPr>
                      <w:rFonts w:ascii="Bookman Old Style" w:eastAsia="Times New Roman" w:hAnsi="Bookman Old Style" w:cs="Bookman Old Style"/>
                      <w:b/>
                      <w:bCs/>
                      <w:sz w:val="22"/>
                      <w:szCs w:val="22"/>
                    </w:rPr>
                    <w:t>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 Dura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>çã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>o, Distribui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>çã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o, Controle, Faltas </w:t>
                  </w:r>
                  <w:proofErr w:type="gramStart"/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  <w:proofErr w:type="gramEnd"/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Duração e Horário 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DÉCIMA PRIMEIRA - FINALIDADE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O presente instrumento tem por finalidade reger as condições especiais de jornada 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de trabalho em dias de domingos, com turmas e turnos de trabalho de até 07 (sete) horas e 20 (vinte) minutos cada, vedada toda e qualquer prorrogação, sendo facultado a empregados e empregadores decidir por sua conveniência, mediante Termo de Adesão 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à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pres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ente Convenção Coletiva de Trabalho.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Primeiro: 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O expediente nos dias 24 e 31 de dezembro será encerrado no máximo até as 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18:00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horas, para os empregados participarem com seus familiares dos festejos de fim de ano;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Segundo: 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As empresas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ou empregados que desejarem firmar condições diversas, mais ou menos vantajosas do que aquelas aqui convencionadas deverão submetê-las à aprovação de Assembleia especialmente convocada para este fim, com a obrigatória assistência dos Sindicatos convenente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s;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Terceiro: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As horas de repouso motivadas por feriados civis ou religiosos previstos em Lei não poderão ser compensadas com o objetivo de complementação da carga horária semanal de trabalho;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Quarto: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 presente Convenção Coletiva de Tra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balho também deverá ser integralmente cumprida pelas empresas participantes de todos os tipos de feiras, exposições e outros eventos assemelhados realizados no Rio de Janeiro.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DÉCIMA SEGUNDA - JORNADA SEMANAL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 jornada máxima semanal do comer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ciário do Rio de Janeiro é de 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44:00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horas semanais, sendo vedada a prorrogação além deste limite.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Intervalos para Descanso 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DÉCIMA TERCEIRA - INTERVALO MÍNIMO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Haverá entre as jornadas de trabalho um intervalo obrigatório, mí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nimo, de 11 (onze) horas.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Descanso Semanal 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DÉCIMA QUARTA - FOLGAS </w:t>
                  </w:r>
                </w:p>
                <w:p w:rsidR="00000000" w:rsidRPr="00F907D5" w:rsidRDefault="00844A9C">
                  <w:pPr>
                    <w:pStyle w:val="NormalWeb"/>
                    <w:divId w:val="86930362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O empregado que efetivamente trabalhar em um ou mais domingos, fará jus ao </w:t>
                  </w:r>
                  <w:proofErr w:type="spell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abonol</w:t>
                  </w:r>
                  <w:proofErr w:type="spell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único de 50% (cinquenta por cento), sobre o valor das horas trabalhadas, sem prejuízo do re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pouso semanal remunerado, de que trata a Lei 605/49. O dia correspondente  ao repouso deverá ser obrigatoriamente concedido na própria semana, observando-se a obrigação de que tal repouso coincida com o domingo a cada três semanas (2x1).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>Outras disposiçõ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es sobre jornada 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DÉCIMA QUINTA - FOLGAS ESPECÍFICAS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As empresas que trabalharem em um ou mais domingos não funcionarão no</w:t>
                  </w: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 xml:space="preserve"> Dia de Natal (25/12), Dia de Ano Novo (01/01) e Dia do Comerciário (terceira segunda-feira do mês de outubro)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, sendo pr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oibido o trabalho nesses dias, mas garantidos os salários de seus empregados para todos os efeitos legais, inclusive Repouso Semanal Remunerado.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 xml:space="preserve">Parágrafo Primeiro: 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O trabalho na segunda-feira de carnaval será normal;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Segundo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: Excetuam-se as empr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esas abrangidas pelo Decreto Federal 27.048/49, observando-se para estes casos, o que preceitua a Convenção Coletiva de Trabalho que rege o trabalho em feriados.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DÉCIMA SEXTA - DIA DO COMERCIÁRIO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Reconhecem os empregadores, expressamente, </w:t>
                  </w: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a t</w:t>
                  </w: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erceira Segunda-feira do mês de outubro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como o “</w:t>
                  </w: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Dia do Comerciário”,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 não funcionando os estabelecimentos comerciais do Rio de Janeiro, sendo garantidos os salários dos empregados para todos os efeitos legais, inclusive repouso semanal remunerado.</w:t>
                  </w:r>
                </w:p>
                <w:p w:rsidR="00000000" w:rsidRPr="00F907D5" w:rsidRDefault="00844A9C">
                  <w:pPr>
                    <w:pStyle w:val="western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</w:t>
                  </w: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 xml:space="preserve"> Único: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O Sindicato patronal informará através dos meios próprios de comunicação da importância da data e da proibição de trabalho e funcionamento neste dia.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DÉCIMA SÉTIMA - FEIRAS, EXPOSIÇÕES E </w:t>
                  </w:r>
                  <w:proofErr w:type="gramStart"/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>CONGRESSOS</w:t>
                  </w:r>
                  <w:proofErr w:type="gramEnd"/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Para participar, em dias de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domingo, em quaisquer eventos do ramo do comércio, tais como feiras, exposições, congressos e assemelhados, a empresa terá que firmar obrigatoriamente Termo de Adesão a esta Convenção Coletiva de Trabalho.</w:t>
                  </w:r>
                </w:p>
                <w:p w:rsidR="00000000" w:rsidRPr="00F907D5" w:rsidRDefault="00844A9C" w:rsidP="00F907D5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Único: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Os empregados que já estiverem pr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otegidos pela contratação do Termo de Adesão ficarão dispensa</w:t>
                  </w:r>
                  <w:r w:rsid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dos de assinar novo instrumento.</w:t>
                  </w:r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Relações Sindicais 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Representante Sindical 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DÉCIMA OITAVA - UNICIDADE SINDICAL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As empresas e os empregados abrangidos pelo presente instrumento,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cujos Sindicatos assinam, observado o princípio constitucional da unicidade sindical, reconhecem reciprocamente um ao outro como únicos e legítimos representantes da categoria de comerciários e das empresas do comércio varejista de móveis e decorações na 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base territorial do município do Rio de Janeiro. Em razão deste princípio, as partes convenentes se obrigam a sempre prestar assistência aos integrantes de suas categorias na formalização de Termos de Adesão e/ou Acordos Coletivos.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>CLÁUSULA DÉCIMA NONA -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 LANÇAMENTO NA CTPS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As empresas deverão lançar na Carteira de Trabalho do empregado, na parte de Contribuição Sindical, o nome do Sindicato da categoria profissional favorecida ou suas iniciais, SECRJ, não sendo permitida a simples anotação como “</w:t>
                  </w:r>
                  <w:r w:rsidRPr="00F907D5">
                    <w:rPr>
                      <w:rStyle w:val="nfase"/>
                      <w:rFonts w:ascii="Bookman Old Style" w:hAnsi="Bookman Old Style" w:cs="Arial"/>
                      <w:sz w:val="22"/>
                      <w:szCs w:val="22"/>
                    </w:rPr>
                    <w:t>Sindic</w:t>
                  </w:r>
                  <w:r w:rsidRPr="00F907D5">
                    <w:rPr>
                      <w:rStyle w:val="nfase"/>
                      <w:rFonts w:ascii="Bookman Old Style" w:hAnsi="Bookman Old Style" w:cs="Arial"/>
                      <w:sz w:val="22"/>
                      <w:szCs w:val="22"/>
                    </w:rPr>
                    <w:t>ato de Classe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”.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VIGÉSIMA - ASSISTÊNCIA DOS SINDICATOS CONVENENTES </w:t>
                  </w:r>
                </w:p>
                <w:p w:rsidR="00000000" w:rsidRPr="00F907D5" w:rsidRDefault="00844A9C" w:rsidP="00F907D5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Para celebrar qualquer tipo de Acordo Coletivo, reconhecem 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as partes a necessidade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da assistência de ambos os Sindicatos convenentes, na forma prevista no artigo 617 da Consoli</w:t>
                  </w:r>
                  <w:r w:rsid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dação das Leis do Trabalho.</w:t>
                  </w:r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Disposições Gerais 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Mecanismos de Solução de Conflitos 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VIGÉSIMA PRIMEIRA - DÚVIDAS E DIVERGÊNCIAS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As dúvidas e divergências advindas em relação ao presente documento, no â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mbito administrativo, bem como no exato cumprimento das normas ora estabelecidas, serão objeto de exame preliminar por Comissão dos convenentes, obrigando-se as partes a recorrer à mediação ou à arbitragem, antes de qualquer ação judicial, na forma do que 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preceitua o parágrafo primeiro do artigo 114 da Constituição Federal, comprometendo-se as partes, em caso de opção pela solução arbitral, a elegerem árbitro único.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VIGÉSIMA SEGUNDA - PENALIDADE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 empresa que descumprir quaisquer das cláusulas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ora estabelecidas sofrerá a penalidade de R$ 396,00 (trezentos e noventa e seis reais) por infração cometida e por empregado envolvido, que reverterá em favor do SECRJ, e, na reincidência, com acréscimo de 50% (cinquenta por cento). A terceira violação im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portará em denúncia e revogação do Termo de Adesão, por iniciativa de qualquer dos Sindicatos assistentes.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Primeiro: 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Quando a infração se der relativamente aos limites de jornada de trabalho, folgas, adicionais, ajuda alimentação e auxílio trans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porte, independentemente do estabelecido no </w:t>
                  </w:r>
                  <w:r w:rsidRPr="00F907D5">
                    <w:rPr>
                      <w:rStyle w:val="nfase"/>
                      <w:rFonts w:ascii="Bookman Old Style" w:hAnsi="Bookman Old Style" w:cs="Arial"/>
                      <w:sz w:val="22"/>
                      <w:szCs w:val="22"/>
                    </w:rPr>
                    <w:t>caput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 desta cláusula, o empregado prejudicado terá direito ao recebimento dos valores em atraso, corrigidos monetariamente até o seu efetivo cumprimento, acrescidos de multa de 10% (dez por cento);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Segu</w:t>
                  </w: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ndo: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O trabalho aos domingos sem o correspondente Termo de 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Adesão previsto nesta Convenção Coletiva de Trabalho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importará no pagamento do valor previsto </w:t>
                  </w:r>
                  <w:r w:rsidRPr="00F907D5">
                    <w:rPr>
                      <w:rStyle w:val="nfase"/>
                      <w:rFonts w:ascii="Bookman Old Style" w:hAnsi="Bookman Old Style" w:cs="Arial"/>
                      <w:sz w:val="22"/>
                      <w:szCs w:val="22"/>
                    </w:rPr>
                    <w:t xml:space="preserve">caput, 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por empregado laborando no estabelecimento, valor este que reverterá ao Sindicato que procedeu 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notificação. Havendo notificações concomitantes dos dois Sindicatos, prevalecerá exclusivamente aquela emitida pelo SECRJ;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Terceiro: 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Verificando o descumprimento de quaisquer das cláusulas aqui pactuadas, o representante credenciado do SECRJ ou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do pelo Sindicato do Comércio Varejista de Móveis e Decorações do Município do Rio de Janeiro notificará a empresa da correspondente aplicação da penalidade. A empresa terá 10 (dez) dias para o cumprimento da notificação ou apresentação de defesa. Na noti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ficação deverá constar a indicação da empresa e a cláusula infringida;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proofErr w:type="gramStart"/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Quarto: 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 empresa informará, por escrito, ao SECRJ, até o dia 05 de cada mês, as eventuais alterações do quadro de empregados que trabalharam nos domingos do mês anterior, de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sta forma: </w:t>
                  </w: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a)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listará os nomes dos empregados, constantes do termo de adesão, que deixaram a empresa; </w:t>
                  </w: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b)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listará os nomes dos empregados novos que trabalharão aos domingos;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Quinto: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Verificada a presença de empregado trabalhando no estabelecimento 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em domingo, sem ter seu nome constante do Termo de Adesão ou da atualização referida no Parágrafo Quarto desta cláusula ficará a empresa sujeita à multa prevista no </w:t>
                  </w:r>
                  <w:r w:rsidRPr="00F907D5">
                    <w:rPr>
                      <w:rStyle w:val="nfase"/>
                      <w:rFonts w:ascii="Bookman Old Style" w:hAnsi="Bookman Old Style" w:cs="Arial"/>
                      <w:sz w:val="22"/>
                      <w:szCs w:val="22"/>
                    </w:rPr>
                    <w:t>caput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 por empregado não constante.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</w:p>
                <w:p w:rsidR="00000000" w:rsidRPr="00F907D5" w:rsidRDefault="00844A9C">
                  <w:pPr>
                    <w:jc w:val="center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Aplicação do Instrumento Coletivo 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>CLÁUSULA VIGÉSIMA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 TERCEIRA - TERMOS DE ADESÃO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Fica ajustado que 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 adesão às condições para o trabalho em dias de domingos serão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feitos, exclusivamente, por Termos de Adesão a esta Convenção Coletiva de Trabalho, homologados por ambos os Sindicatos.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>CLÁUSULA VIGÉ</w:t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t xml:space="preserve">SIMA QUARTA - AUTENTICAÇÃO DOS TERMOS DE ADESÃO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Só terão validade os Termos de Adesão a esta Convenção com a devida autenticação pelos Sindicatos convenentes, observando-se: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Primeiro: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 empresa que desejar aderir às condições estabelecidas nes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ta Convenção deverá comparecer ao  Sindicato do Comércio Varejista de Móveis e Decorações do Município do Rio de Janeiro para buscar o impresso relativo ao Termo de Adesão, com a antecedência mínima de 15 dias úteis anteriores ao 1º domingo a ser trabalhad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o;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Segundo: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No impresso deverão ser colocadas as assinaturas do empregador e dos empregados que trabalharão. A empresa colocará, também, o carimbo do CNPJ, tudo em 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3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vias;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Terceiro: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No ato da formalização do Termo de Adesão, a empresa a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presentará a seguinte documentação: 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3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vias do Termo de Adesão; 3 vias do quadro de horário específico para os domingos; xerox do Contrato Social da empresa não associada ao Sindicato do Comércio Varejista de Móveis e Decorações do Município do Rio de Janei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ro; carta de preposto ou procuração, se o respectivo Termo de Adesão não estiver assinado pelo titular, sócio ou diretor da empresa e xerox das guias dos últimos recolhimentos das contribuições sindical até 2017, confederativa/constitucional e negocial/ass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istencial de 2018 à 2020, do Sindicato do Comércio Varejista de Móveis e Decorações do Município do Rio de Janeiro, ou certidão negativa de débito emitida pelo </w:t>
                  </w:r>
                  <w:r w:rsidR="00F907D5"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sindicato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patronal;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Quarto: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 autenticação do SECRJ, prevista no </w:t>
                  </w:r>
                  <w:r w:rsidRPr="00F907D5">
                    <w:rPr>
                      <w:rStyle w:val="nfase"/>
                      <w:rFonts w:ascii="Bookman Old Style" w:hAnsi="Bookman Old Style" w:cs="Arial"/>
                      <w:sz w:val="22"/>
                      <w:szCs w:val="22"/>
                    </w:rPr>
                    <w:t>caput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 desta cláusula, 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ficará subordinada à comprovação pela empresa requerente do cumprimento de Acordos e/ou Convenções Coletivas de Trabalho vigentes. Ocorrendo penalidade, prevalecerão as regras neste sentido constantes do documento que origina a inadimplência;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Qui</w:t>
                  </w: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nto: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O simples protocolo de ingresso dos documentos junto a qualquer dos Sindicatos convenentes não autoriza o trabalho aos domingos;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Sexto: 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 empresa manterá obrigatoriamente uma das vias do Termo de Adesão no estabelecimento ao qual se refere;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Sétimo: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Atendidas todas as obrigações previstas no parágrafo terceiro desta cláusula, os Sindicatos convenentes se obrigam a devolver a empresa o Termo de Adesão já homologado, em sete dias úteis;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Oitavo: 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As empresas associadas ao pelo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Sindicato do Comércio Varejista de Móveis e Decorações do Município do Rio de Janeiro estão dispensadas da apresentação de cópia do Contrato Social prevista no parágrafo terceiro, obrigando-se o Sindicato Patronal a apresentá-la ao SECRJ quando solicitada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VIGÉSIMA QUINTA - VALIDADE DOS TERMOS DE ADESÃO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O Termo de Adesão às presentes condições para o trabalho em dias de domingos terá validade máxima de 12 (doze) meses.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VIGÉSIMA SEXTA - REPOSIÇÃO DE DESPESAS 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No ato da formalizaçã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o do Termo de Adesão às condições ora contratadas, a empresa recolherá, por estabelecimento, para cada Sindicato Convenente, para reposição de despesas, a importância abaixo estabelecida, através de recibos expedidos pelos mesmos: de 01 a 05 empregados: R$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170,00; de 06 a 10 empregados: R$ 205,00; de 11 a 20 empregados: R$ 227,00; de 21 a 30 empregados: R$ 295,00; de 31 a 50 empregados: R$ 340,00; de 51 a 100 empregados: R$ 566,00; de 101 a 200 empregados: R$ 793,00 e de 201 em diante: R$ 964,00.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 xml:space="preserve">Parágrafo </w:t>
                  </w:r>
                  <w:r w:rsidR="00F907D5"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Primeiro</w:t>
                  </w: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: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 A empresa não associada ao Sindicato do Comércio Varejista de Móveis e Decorações do Município do Rio de Janeiro e a associada que não estiver em dia com suas contribuições sindical, assistencial, confederativa e associativa, para possibilitar o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cadastramento, pagarão o reembolso de que trata o </w:t>
                  </w:r>
                  <w:r w:rsidRPr="00F907D5">
                    <w:rPr>
                      <w:rStyle w:val="nfase"/>
                      <w:rFonts w:ascii="Bookman Old Style" w:hAnsi="Bookman Old Style" w:cs="Arial"/>
                      <w:sz w:val="22"/>
                      <w:szCs w:val="22"/>
                    </w:rPr>
                    <w:t>caput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 acrescido de 100% (cem por cento).</w:t>
                  </w:r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Style w:val="Forte"/>
                      <w:rFonts w:ascii="Bookman Old Style" w:hAnsi="Bookman Old Style" w:cs="Arial"/>
                      <w:sz w:val="22"/>
                      <w:szCs w:val="22"/>
                    </w:rPr>
                    <w:t>Parágrafo Segundo: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Após 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1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(um) ano de vigência da presente Convenção Coletiva de Trabalho, as taxas de reposição de despesas serão reajustadas de acordo com o índic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e previsto na Convenção Coletiva de Trabalho de Reajuste Salarial firmada pelos sindicatos convenentes.</w:t>
                  </w:r>
                </w:p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  <w:r w:rsidRPr="00F907D5">
                    <w:rPr>
                      <w:rFonts w:ascii="Bookman Old Style" w:eastAsia="Times New Roman" w:hAnsi="Bookman Old Style" w:cs="Arial"/>
                      <w:b/>
                      <w:bCs/>
                      <w:sz w:val="22"/>
                      <w:szCs w:val="22"/>
                    </w:rPr>
                    <w:br/>
                    <w:t xml:space="preserve">CLÁUSULA VIGÉSIMA SÉTIMA - REPOSIÇÃO PROPORCIONAL </w:t>
                  </w:r>
                  <w:bookmarkStart w:id="0" w:name="_GoBack"/>
                  <w:bookmarkEnd w:id="0"/>
                </w:p>
                <w:p w:rsidR="00000000" w:rsidRPr="00F907D5" w:rsidRDefault="00844A9C">
                  <w:pPr>
                    <w:pStyle w:val="NormalWeb"/>
                    <w:rPr>
                      <w:rFonts w:ascii="Bookman Old Style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No ato da entrega dos Termos de Adesão </w:t>
                  </w:r>
                  <w:proofErr w:type="gramStart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à</w:t>
                  </w:r>
                  <w:proofErr w:type="gramEnd"/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presente Convenção Coletiva de Trabalho bem como de suas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 xml:space="preserve"> renovações, a serem formalizados por período inferior a 12 (doze) meses do término da vigência da mesma, a empresa recolherá, por estabelecimento, para cada sindicato convenente, para reposição de despesas, a importância prevista na Cláusula Vigésima Sext</w:t>
                  </w:r>
                  <w:r w:rsidRPr="00F907D5">
                    <w:rPr>
                      <w:rFonts w:ascii="Bookman Old Style" w:hAnsi="Bookman Old Style" w:cs="Arial"/>
                      <w:sz w:val="22"/>
                      <w:szCs w:val="22"/>
                    </w:rPr>
                    <w:t>a, de forma proporcional aos meses de sua validade.</w:t>
                  </w:r>
                </w:p>
                <w:p w:rsidR="00000000" w:rsidRPr="00F907D5" w:rsidRDefault="00844A9C">
                  <w:pPr>
                    <w:spacing w:after="240"/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6"/>
                  </w:tblGrid>
                  <w:tr w:rsidR="00000000" w:rsidRPr="00F907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Pr="00F907D5" w:rsidRDefault="00844A9C">
                        <w:pPr>
                          <w:jc w:val="center"/>
                          <w:rPr>
                            <w:rFonts w:ascii="Bookman Old Style" w:eastAsia="Times New Roman" w:hAnsi="Bookman Old Style"/>
                            <w:sz w:val="22"/>
                            <w:szCs w:val="22"/>
                          </w:rPr>
                        </w:pPr>
                        <w:r w:rsidRPr="00F907D5">
                          <w:rPr>
                            <w:rFonts w:ascii="Bookman Old Style" w:eastAsia="Times New Roman" w:hAnsi="Bookman Old Style"/>
                            <w:sz w:val="22"/>
                            <w:szCs w:val="22"/>
                          </w:rPr>
                          <w:br/>
                        </w:r>
                        <w:r w:rsidRPr="00F907D5">
                          <w:rPr>
                            <w:rFonts w:ascii="Bookman Old Style" w:eastAsia="Times New Roman" w:hAnsi="Bookman Old Style"/>
                            <w:sz w:val="22"/>
                            <w:szCs w:val="22"/>
                          </w:rPr>
                          <w:br/>
                        </w:r>
                        <w:r w:rsidRPr="00F907D5">
                          <w:rPr>
                            <w:rFonts w:ascii="Bookman Old Style" w:eastAsia="Times New Roman" w:hAnsi="Bookman Old Style"/>
                            <w:sz w:val="22"/>
                            <w:szCs w:val="22"/>
                          </w:rPr>
                          <w:t xml:space="preserve">MARCIO AYER CORREIA ANDRADE </w:t>
                        </w:r>
                        <w:r w:rsidRPr="00F907D5">
                          <w:rPr>
                            <w:rFonts w:ascii="Bookman Old Style" w:eastAsia="Times New Roman" w:hAnsi="Bookman Old Style"/>
                            <w:sz w:val="22"/>
                            <w:szCs w:val="22"/>
                          </w:rPr>
                          <w:br/>
                          <w:t xml:space="preserve">Presidente </w:t>
                        </w:r>
                        <w:r w:rsidRPr="00F907D5">
                          <w:rPr>
                            <w:rFonts w:ascii="Bookman Old Style" w:eastAsia="Times New Roman" w:hAnsi="Bookman Old Style"/>
                            <w:sz w:val="22"/>
                            <w:szCs w:val="22"/>
                          </w:rPr>
                          <w:br/>
                          <w:t xml:space="preserve">SINDICATO DOS EMPREGADOS NO COMERCIO DO RIO DE JANEIRO </w:t>
                        </w:r>
                        <w:r w:rsidRPr="00F907D5">
                          <w:rPr>
                            <w:rFonts w:ascii="Bookman Old Style" w:eastAsia="Times New Roman" w:hAnsi="Bookman Old Style"/>
                            <w:sz w:val="22"/>
                            <w:szCs w:val="22"/>
                          </w:rPr>
                          <w:br/>
                        </w:r>
                        <w:r w:rsidRPr="00F907D5">
                          <w:rPr>
                            <w:rFonts w:ascii="Bookman Old Style" w:eastAsia="Times New Roman" w:hAnsi="Bookman Old Style"/>
                            <w:sz w:val="22"/>
                            <w:szCs w:val="22"/>
                          </w:rPr>
                          <w:br/>
                        </w:r>
                        <w:r w:rsidRPr="00F907D5">
                          <w:rPr>
                            <w:rFonts w:ascii="Bookman Old Style" w:eastAsia="Times New Roman" w:hAnsi="Bookman Old Style"/>
                            <w:sz w:val="22"/>
                            <w:szCs w:val="22"/>
                          </w:rPr>
                          <w:br/>
                        </w:r>
                        <w:r w:rsidRPr="00F907D5">
                          <w:rPr>
                            <w:rFonts w:ascii="Bookman Old Style" w:eastAsia="Times New Roman" w:hAnsi="Bookman Old Style"/>
                            <w:sz w:val="22"/>
                            <w:szCs w:val="22"/>
                          </w:rPr>
                          <w:br/>
                        </w:r>
                        <w:r w:rsidRPr="00F907D5">
                          <w:rPr>
                            <w:rFonts w:ascii="Bookman Old Style" w:eastAsia="Times New Roman" w:hAnsi="Bookman Old Style"/>
                            <w:sz w:val="22"/>
                            <w:szCs w:val="22"/>
                          </w:rPr>
                          <w:t xml:space="preserve">NATAN SCHIPER </w:t>
                        </w:r>
                        <w:r w:rsidRPr="00F907D5">
                          <w:rPr>
                            <w:rFonts w:ascii="Bookman Old Style" w:eastAsia="Times New Roman" w:hAnsi="Bookman Old Style"/>
                            <w:sz w:val="22"/>
                            <w:szCs w:val="22"/>
                          </w:rPr>
                          <w:br/>
                          <w:t xml:space="preserve">Presidente </w:t>
                        </w:r>
                        <w:r w:rsidRPr="00F907D5">
                          <w:rPr>
                            <w:rFonts w:ascii="Bookman Old Style" w:eastAsia="Times New Roman" w:hAnsi="Bookman Old Style"/>
                            <w:sz w:val="22"/>
                            <w:szCs w:val="22"/>
                          </w:rPr>
                          <w:br/>
                          <w:t>SINDICATO DO COMERCIO VAREJISTA DE MOVEIS E DECORACOES DO MUNICIPIO D</w:t>
                        </w:r>
                        <w:r w:rsidRPr="00F907D5">
                          <w:rPr>
                            <w:rFonts w:ascii="Bookman Old Style" w:eastAsia="Times New Roman" w:hAnsi="Bookman Old Style"/>
                            <w:sz w:val="22"/>
                            <w:szCs w:val="22"/>
                          </w:rPr>
                          <w:t xml:space="preserve">O RIO DE JANEIRO </w:t>
                        </w:r>
                        <w:r w:rsidRPr="00F907D5">
                          <w:rPr>
                            <w:rFonts w:ascii="Bookman Old Style" w:eastAsia="Times New Roman" w:hAnsi="Bookman Old Style"/>
                            <w:sz w:val="22"/>
                            <w:szCs w:val="22"/>
                          </w:rPr>
                          <w:br/>
                        </w:r>
                        <w:r w:rsidRPr="00F907D5">
                          <w:rPr>
                            <w:rFonts w:ascii="Bookman Old Style" w:eastAsia="Times New Roman" w:hAnsi="Bookman Old Style"/>
                            <w:sz w:val="22"/>
                            <w:szCs w:val="22"/>
                          </w:rPr>
                          <w:br/>
                        </w:r>
                      </w:p>
                    </w:tc>
                  </w:tr>
                </w:tbl>
                <w:p w:rsidR="00000000" w:rsidRPr="00F907D5" w:rsidRDefault="00844A9C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</w:p>
                <w:p w:rsidR="00000000" w:rsidRPr="00F907D5" w:rsidRDefault="00844A9C" w:rsidP="00F907D5">
                  <w:pPr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</w:pPr>
                  <w:r w:rsidRPr="00F907D5">
                    <w:rPr>
                      <w:rFonts w:ascii="Bookman Old Style" w:eastAsia="Times New Roman" w:hAnsi="Bookman Old Style" w:cs="Arial"/>
                      <w:sz w:val="22"/>
                      <w:szCs w:val="22"/>
                    </w:rPr>
                    <w:br/>
                  </w:r>
                </w:p>
              </w:tc>
            </w:tr>
          </w:tbl>
          <w:p w:rsidR="00000000" w:rsidRPr="00F907D5" w:rsidRDefault="00844A9C">
            <w:pPr>
              <w:rPr>
                <w:rFonts w:ascii="Bookman Old Style" w:eastAsia="Times New Roman" w:hAnsi="Bookman Old Style"/>
                <w:sz w:val="22"/>
                <w:szCs w:val="22"/>
              </w:rPr>
            </w:pPr>
          </w:p>
        </w:tc>
      </w:tr>
    </w:tbl>
    <w:p w:rsidR="00844A9C" w:rsidRPr="00F907D5" w:rsidRDefault="00844A9C">
      <w:pPr>
        <w:rPr>
          <w:rFonts w:ascii="Bookman Old Style" w:eastAsia="Times New Roman" w:hAnsi="Bookman Old Style"/>
          <w:sz w:val="22"/>
          <w:szCs w:val="22"/>
        </w:rPr>
      </w:pPr>
    </w:p>
    <w:sectPr w:rsidR="00844A9C" w:rsidRPr="00F907D5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907D5"/>
    <w:rsid w:val="00844A9C"/>
    <w:rsid w:val="00F9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 w:cs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customStyle="1" w:styleId="western">
    <w:name w:val="western"/>
    <w:basedOn w:val="Normal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 w:cs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customStyle="1" w:styleId="western">
    <w:name w:val="western"/>
    <w:basedOn w:val="Normal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3163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Convenção Coletiva </vt:lpstr>
    </vt:vector>
  </TitlesOfParts>
  <Company/>
  <LinksUpToDate>false</LinksUpToDate>
  <CharactersWithSpaces>20204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Convenção Coletiva</dc:title>
  <dc:creator>SECRJ</dc:creator>
  <cp:lastModifiedBy>SECRJ</cp:lastModifiedBy>
  <cp:revision>2</cp:revision>
  <dcterms:created xsi:type="dcterms:W3CDTF">2022-08-20T02:58:00Z</dcterms:created>
  <dcterms:modified xsi:type="dcterms:W3CDTF">2022-08-20T02:58:00Z</dcterms:modified>
</cp:coreProperties>
</file>